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FA937" w14:textId="77777777" w:rsidR="007B4619" w:rsidRPr="00772137" w:rsidRDefault="00442AF2">
      <w:pPr>
        <w:jc w:val="center"/>
        <w:rPr>
          <w:rFonts w:ascii="Calibri" w:hAnsi="Calibri"/>
          <w:b/>
          <w:bCs/>
          <w:szCs w:val="20"/>
        </w:rPr>
      </w:pPr>
      <w:r w:rsidRPr="00772137">
        <w:rPr>
          <w:rFonts w:ascii="Calibri" w:hAnsi="Calibri"/>
          <w:b/>
          <w:bCs/>
          <w:szCs w:val="20"/>
        </w:rPr>
        <w:t>IVA MAE BLAUM</w:t>
      </w:r>
      <w:r w:rsidR="007B4619" w:rsidRPr="00772137">
        <w:rPr>
          <w:rFonts w:ascii="Calibri" w:hAnsi="Calibri"/>
          <w:b/>
          <w:bCs/>
          <w:szCs w:val="20"/>
        </w:rPr>
        <w:t xml:space="preserve"> TRUST</w:t>
      </w:r>
      <w:r w:rsidR="00A413A2" w:rsidRPr="00772137">
        <w:rPr>
          <w:rFonts w:ascii="Calibri" w:hAnsi="Calibri"/>
          <w:b/>
          <w:bCs/>
          <w:szCs w:val="20"/>
        </w:rPr>
        <w:t xml:space="preserve"> SCHOLARSHIP</w:t>
      </w:r>
    </w:p>
    <w:p w14:paraId="1ABB727B" w14:textId="77777777" w:rsidR="007B4619" w:rsidRPr="00772137" w:rsidRDefault="009C7F86">
      <w:pPr>
        <w:jc w:val="center"/>
        <w:rPr>
          <w:rFonts w:ascii="Calibri" w:hAnsi="Calibri"/>
          <w:b/>
          <w:bCs/>
          <w:szCs w:val="20"/>
        </w:rPr>
      </w:pPr>
      <w:r w:rsidRPr="00772137">
        <w:rPr>
          <w:rFonts w:ascii="Calibri" w:hAnsi="Calibri"/>
          <w:b/>
          <w:bCs/>
          <w:szCs w:val="20"/>
        </w:rPr>
        <w:t>STATE BANK OF LINCOLN, TRUSTEE</w:t>
      </w:r>
    </w:p>
    <w:p w14:paraId="2423A7CF" w14:textId="77777777" w:rsidR="009C7F86" w:rsidRPr="00772137" w:rsidRDefault="009C7F86">
      <w:pPr>
        <w:jc w:val="center"/>
        <w:rPr>
          <w:rFonts w:ascii="Calibri" w:hAnsi="Calibri"/>
          <w:b/>
          <w:bCs/>
          <w:szCs w:val="20"/>
        </w:rPr>
      </w:pPr>
    </w:p>
    <w:p w14:paraId="06E982D9" w14:textId="77777777" w:rsidR="009C7F86" w:rsidRPr="00772137" w:rsidRDefault="009C7F86">
      <w:pPr>
        <w:jc w:val="center"/>
        <w:rPr>
          <w:rFonts w:ascii="Calibri" w:hAnsi="Calibri"/>
          <w:b/>
          <w:bCs/>
          <w:szCs w:val="20"/>
        </w:rPr>
      </w:pPr>
    </w:p>
    <w:p w14:paraId="474D7FB8" w14:textId="77777777" w:rsidR="007B4619" w:rsidRPr="00772137" w:rsidRDefault="007B4619" w:rsidP="009C7F86">
      <w:pPr>
        <w:rPr>
          <w:rFonts w:ascii="Calibri" w:hAnsi="Calibri"/>
          <w:szCs w:val="20"/>
          <w:u w:val="single"/>
        </w:rPr>
      </w:pPr>
      <w:r w:rsidRPr="00772137">
        <w:rPr>
          <w:rFonts w:ascii="Calibri" w:hAnsi="Calibri"/>
          <w:b/>
          <w:bCs/>
          <w:szCs w:val="20"/>
          <w:u w:val="single"/>
        </w:rPr>
        <w:t>GENERAL INFORMATION</w:t>
      </w:r>
    </w:p>
    <w:p w14:paraId="03299B3A" w14:textId="77777777" w:rsidR="007B4619" w:rsidRPr="00772137" w:rsidRDefault="007B4619">
      <w:pPr>
        <w:jc w:val="center"/>
        <w:rPr>
          <w:rFonts w:ascii="Calibri" w:hAnsi="Calibri"/>
          <w:szCs w:val="20"/>
        </w:rPr>
      </w:pPr>
      <w:r w:rsidRPr="00772137">
        <w:rPr>
          <w:rFonts w:ascii="Calibri" w:hAnsi="Calibri"/>
          <w:szCs w:val="20"/>
        </w:rPr>
        <w:softHyphen/>
      </w:r>
      <w:r w:rsidRPr="00772137">
        <w:rPr>
          <w:rFonts w:ascii="Calibri" w:hAnsi="Calibri"/>
          <w:szCs w:val="20"/>
        </w:rPr>
        <w:softHyphen/>
      </w:r>
      <w:r w:rsidRPr="00772137">
        <w:rPr>
          <w:rFonts w:ascii="Calibri" w:hAnsi="Calibri"/>
          <w:szCs w:val="20"/>
        </w:rPr>
        <w:softHyphen/>
      </w:r>
      <w:r w:rsidRPr="00772137">
        <w:rPr>
          <w:rFonts w:ascii="Calibri" w:hAnsi="Calibri"/>
          <w:szCs w:val="20"/>
        </w:rPr>
        <w:softHyphen/>
      </w:r>
      <w:r w:rsidRPr="00772137">
        <w:rPr>
          <w:rFonts w:ascii="Calibri" w:hAnsi="Calibri"/>
          <w:szCs w:val="20"/>
        </w:rPr>
        <w:softHyphen/>
      </w:r>
    </w:p>
    <w:p w14:paraId="6E34AA54" w14:textId="77777777" w:rsidR="004276B4" w:rsidRPr="00772137" w:rsidRDefault="004276B4" w:rsidP="004276B4">
      <w:pPr>
        <w:rPr>
          <w:rFonts w:ascii="Calibri" w:hAnsi="Calibri"/>
          <w:szCs w:val="20"/>
        </w:rPr>
      </w:pPr>
      <w:r w:rsidRPr="00772137">
        <w:rPr>
          <w:rFonts w:ascii="Calibri" w:hAnsi="Calibri"/>
          <w:szCs w:val="20"/>
        </w:rPr>
        <w:t xml:space="preserve">The Scholarship Trust was </w:t>
      </w:r>
      <w:r w:rsidR="00442AF2" w:rsidRPr="00772137">
        <w:rPr>
          <w:rFonts w:ascii="Calibri" w:hAnsi="Calibri"/>
          <w:szCs w:val="20"/>
        </w:rPr>
        <w:t>established under the terms of the Last Will and Testament of Iva Mae Blaum who passed away on August 20, 2015.  She was a graduate of Deaconess Hospital of Lincoln</w:t>
      </w:r>
      <w:r w:rsidR="00AD564F" w:rsidRPr="00772137">
        <w:rPr>
          <w:rFonts w:ascii="Calibri" w:hAnsi="Calibri"/>
          <w:szCs w:val="20"/>
        </w:rPr>
        <w:t xml:space="preserve"> and </w:t>
      </w:r>
      <w:r w:rsidR="00442AF2" w:rsidRPr="00772137">
        <w:rPr>
          <w:rFonts w:ascii="Calibri" w:hAnsi="Calibri"/>
          <w:szCs w:val="20"/>
        </w:rPr>
        <w:t>retired from Abraham Lincoln Memorial Hospital in 1985 after 46 years of service.  She was the supervisor of medical surgery on the first floor of the Deaconess Hospital and the 4</w:t>
      </w:r>
      <w:r w:rsidR="00442AF2" w:rsidRPr="00772137">
        <w:rPr>
          <w:rFonts w:ascii="Calibri" w:hAnsi="Calibri"/>
          <w:szCs w:val="20"/>
          <w:vertAlign w:val="superscript"/>
        </w:rPr>
        <w:t>th</w:t>
      </w:r>
      <w:r w:rsidR="00442AF2" w:rsidRPr="00772137">
        <w:rPr>
          <w:rFonts w:ascii="Calibri" w:hAnsi="Calibri"/>
          <w:szCs w:val="20"/>
        </w:rPr>
        <w:t xml:space="preserve"> floor of Abraham Lincoln Memorial Hospital.  Iva Mae was also the Director of Nursing at Abraham Lincoln Memorial Hospital from 1958 to 1985.  </w:t>
      </w:r>
    </w:p>
    <w:p w14:paraId="75774370" w14:textId="77777777" w:rsidR="004276B4" w:rsidRPr="00772137" w:rsidRDefault="004276B4">
      <w:pPr>
        <w:rPr>
          <w:rFonts w:ascii="Calibri" w:hAnsi="Calibri"/>
          <w:szCs w:val="20"/>
        </w:rPr>
      </w:pPr>
    </w:p>
    <w:p w14:paraId="7B63183E" w14:textId="3D4278E8" w:rsidR="00C862EC" w:rsidRPr="00772137" w:rsidRDefault="007B4619" w:rsidP="00C862EC">
      <w:pPr>
        <w:rPr>
          <w:rFonts w:ascii="Calibri" w:hAnsi="Calibri"/>
          <w:szCs w:val="20"/>
        </w:rPr>
      </w:pPr>
      <w:r w:rsidRPr="00772137">
        <w:rPr>
          <w:rFonts w:ascii="Calibri" w:hAnsi="Calibri"/>
          <w:b/>
          <w:szCs w:val="20"/>
        </w:rPr>
        <w:t xml:space="preserve">The </w:t>
      </w:r>
      <w:r w:rsidR="00C862EC" w:rsidRPr="00772137">
        <w:rPr>
          <w:rFonts w:ascii="Calibri" w:hAnsi="Calibri"/>
          <w:b/>
          <w:szCs w:val="20"/>
        </w:rPr>
        <w:t>Iva Mae Blaum Trust s</w:t>
      </w:r>
      <w:r w:rsidRPr="00772137">
        <w:rPr>
          <w:rFonts w:ascii="Calibri" w:hAnsi="Calibri"/>
          <w:b/>
          <w:szCs w:val="20"/>
        </w:rPr>
        <w:t xml:space="preserve">cholarship is for the benefit of </w:t>
      </w:r>
      <w:r w:rsidR="00C862EC" w:rsidRPr="00772137">
        <w:rPr>
          <w:rFonts w:ascii="Calibri" w:hAnsi="Calibri"/>
          <w:b/>
          <w:szCs w:val="20"/>
        </w:rPr>
        <w:t xml:space="preserve">Logan County, Illinois residents who are graduating high school seniors who declare and pursue </w:t>
      </w:r>
      <w:r w:rsidR="006045ED" w:rsidRPr="00772137">
        <w:rPr>
          <w:rFonts w:ascii="Calibri" w:hAnsi="Calibri"/>
          <w:b/>
          <w:szCs w:val="20"/>
        </w:rPr>
        <w:t>bachelor’s degrees in agriculture</w:t>
      </w:r>
      <w:r w:rsidR="00C862EC" w:rsidRPr="00772137">
        <w:rPr>
          <w:rFonts w:ascii="Calibri" w:hAnsi="Calibri"/>
          <w:b/>
          <w:szCs w:val="20"/>
        </w:rPr>
        <w:t xml:space="preserve"> or nursing.</w:t>
      </w:r>
      <w:r w:rsidR="00C862EC" w:rsidRPr="00772137">
        <w:rPr>
          <w:rFonts w:ascii="Calibri" w:hAnsi="Calibri"/>
          <w:szCs w:val="20"/>
        </w:rPr>
        <w:t xml:space="preserve">  The scholarships are to be given in memory of Arthur B. Blaum and Iva Mae Blaum.  The yearly “award amount” shall be equivalent to the cost of tuition for the upcoming school year (fall and spring) for a full academic load at the University of Illinois, Champaign campus.  The student may apply the award toward any 4-year institution of their choosing.  </w:t>
      </w:r>
      <w:r w:rsidR="00C862EC" w:rsidRPr="00772137">
        <w:rPr>
          <w:rFonts w:ascii="Calibri" w:hAnsi="Calibri"/>
          <w:b/>
          <w:szCs w:val="20"/>
        </w:rPr>
        <w:t>The award shall be available for each year up to four years total if said student continues to pursue said degree, and if said student carries a total cumulative ‘B’ average or better at the end of each academic year (typically the month of May or early June).</w:t>
      </w:r>
      <w:r w:rsidR="00C862EC" w:rsidRPr="00772137">
        <w:rPr>
          <w:rFonts w:ascii="Calibri" w:hAnsi="Calibri"/>
          <w:szCs w:val="20"/>
        </w:rPr>
        <w:t xml:space="preserve">  </w:t>
      </w:r>
    </w:p>
    <w:p w14:paraId="23A60CC5" w14:textId="77777777" w:rsidR="00C862EC" w:rsidRPr="00772137" w:rsidRDefault="00C862EC" w:rsidP="00C862EC">
      <w:pPr>
        <w:rPr>
          <w:rFonts w:ascii="Calibri" w:hAnsi="Calibri"/>
          <w:szCs w:val="20"/>
        </w:rPr>
      </w:pPr>
    </w:p>
    <w:p w14:paraId="344499FD" w14:textId="41AE13FC" w:rsidR="007B4619" w:rsidRPr="00772137" w:rsidRDefault="00C862EC" w:rsidP="00C862EC">
      <w:pPr>
        <w:rPr>
          <w:rFonts w:ascii="Calibri" w:hAnsi="Calibri"/>
          <w:szCs w:val="20"/>
        </w:rPr>
      </w:pPr>
      <w:r w:rsidRPr="00772137">
        <w:rPr>
          <w:rFonts w:ascii="Calibri" w:hAnsi="Calibri"/>
          <w:szCs w:val="20"/>
        </w:rPr>
        <w:t>Recipients shall be chosen based on academic achievement, need and other factors deemed relevant by the Trustee, including factors that would indicate the student’s dedication to the chosen field of study.  The trustee may apply the funds toward the cost of tuition, books</w:t>
      </w:r>
      <w:r w:rsidR="004D05CF">
        <w:rPr>
          <w:rFonts w:ascii="Calibri" w:hAnsi="Calibri"/>
          <w:szCs w:val="20"/>
        </w:rPr>
        <w:t xml:space="preserve"> and </w:t>
      </w:r>
      <w:r w:rsidRPr="00772137">
        <w:rPr>
          <w:rFonts w:ascii="Calibri" w:hAnsi="Calibri"/>
          <w:szCs w:val="20"/>
        </w:rPr>
        <w:t xml:space="preserve">fees.  </w:t>
      </w:r>
      <w:r w:rsidRPr="00772137">
        <w:rPr>
          <w:rFonts w:ascii="Calibri" w:hAnsi="Calibri"/>
          <w:b/>
          <w:szCs w:val="20"/>
        </w:rPr>
        <w:t>The trustee may grant a particular scholarship for less than the “award amount” if it will be more than the student requires for the cost of tuition, books</w:t>
      </w:r>
      <w:r w:rsidR="004D05CF">
        <w:rPr>
          <w:rFonts w:ascii="Calibri" w:hAnsi="Calibri"/>
          <w:b/>
          <w:szCs w:val="20"/>
        </w:rPr>
        <w:t xml:space="preserve"> and </w:t>
      </w:r>
      <w:r w:rsidRPr="00772137">
        <w:rPr>
          <w:rFonts w:ascii="Calibri" w:hAnsi="Calibri"/>
          <w:b/>
          <w:szCs w:val="20"/>
        </w:rPr>
        <w:t>fee</w:t>
      </w:r>
      <w:r w:rsidR="004D05CF">
        <w:rPr>
          <w:rFonts w:ascii="Calibri" w:hAnsi="Calibri"/>
          <w:b/>
          <w:szCs w:val="20"/>
        </w:rPr>
        <w:t>s</w:t>
      </w:r>
      <w:r w:rsidRPr="00772137">
        <w:rPr>
          <w:rFonts w:ascii="Calibri" w:hAnsi="Calibri"/>
          <w:b/>
          <w:szCs w:val="20"/>
        </w:rPr>
        <w:t xml:space="preserve"> taking into consideration the cost of the school chosen or other scholarships and awards.</w:t>
      </w:r>
      <w:r w:rsidRPr="00772137">
        <w:rPr>
          <w:rFonts w:ascii="Calibri" w:hAnsi="Calibri"/>
          <w:szCs w:val="20"/>
        </w:rPr>
        <w:t xml:space="preserve">  </w:t>
      </w:r>
      <w:r w:rsidRPr="00772137">
        <w:rPr>
          <w:rFonts w:ascii="Calibri" w:hAnsi="Calibri"/>
          <w:b/>
          <w:szCs w:val="20"/>
        </w:rPr>
        <w:t xml:space="preserve">If the trustee needs to adjust the number of scholarships offered </w:t>
      </w:r>
      <w:r w:rsidR="006045ED" w:rsidRPr="00772137">
        <w:rPr>
          <w:rFonts w:ascii="Calibri" w:hAnsi="Calibri"/>
          <w:b/>
          <w:szCs w:val="20"/>
        </w:rPr>
        <w:t>each year</w:t>
      </w:r>
      <w:r w:rsidRPr="00772137">
        <w:rPr>
          <w:rFonts w:ascii="Calibri" w:hAnsi="Calibri"/>
          <w:b/>
          <w:szCs w:val="20"/>
        </w:rPr>
        <w:t xml:space="preserve"> because of funds available in the trust, the trustee shall offer the agriculture scholarship and the nursing scholarship on a relatively even basis over the years.</w:t>
      </w:r>
      <w:r w:rsidRPr="00772137">
        <w:rPr>
          <w:rFonts w:ascii="Calibri" w:hAnsi="Calibri"/>
          <w:szCs w:val="20"/>
        </w:rPr>
        <w:t xml:space="preserve"> </w:t>
      </w:r>
      <w:r w:rsidRPr="00772137">
        <w:rPr>
          <w:rFonts w:ascii="Calibri" w:hAnsi="Calibri"/>
          <w:b/>
          <w:szCs w:val="20"/>
        </w:rPr>
        <w:t xml:space="preserve"> If only one scholarship is made available during the lifetime of the trust, it shall be for agriculture.  </w:t>
      </w:r>
      <w:r w:rsidRPr="00772137">
        <w:rPr>
          <w:rFonts w:ascii="Calibri" w:hAnsi="Calibri"/>
          <w:szCs w:val="20"/>
        </w:rPr>
        <w:t xml:space="preserve">The trustee is given the discretion to deviate from </w:t>
      </w:r>
      <w:proofErr w:type="gramStart"/>
      <w:r w:rsidRPr="00772137">
        <w:rPr>
          <w:rFonts w:ascii="Calibri" w:hAnsi="Calibri"/>
          <w:szCs w:val="20"/>
        </w:rPr>
        <w:t>particular directions</w:t>
      </w:r>
      <w:proofErr w:type="gramEnd"/>
      <w:r w:rsidRPr="00772137">
        <w:rPr>
          <w:rFonts w:ascii="Calibri" w:hAnsi="Calibri"/>
          <w:szCs w:val="20"/>
        </w:rPr>
        <w:t xml:space="preserve"> as set forth in this paragraph if it determines it is fair and just under the circumstances.</w:t>
      </w:r>
    </w:p>
    <w:p w14:paraId="46D45022" w14:textId="77777777" w:rsidR="007B4619" w:rsidRPr="00772137" w:rsidRDefault="007B4619">
      <w:pPr>
        <w:rPr>
          <w:rFonts w:ascii="Calibri" w:hAnsi="Calibri"/>
          <w:szCs w:val="20"/>
        </w:rPr>
      </w:pPr>
    </w:p>
    <w:p w14:paraId="5A12FE4B" w14:textId="77777777" w:rsidR="004276B4" w:rsidRPr="00772137" w:rsidRDefault="007B4619">
      <w:pPr>
        <w:rPr>
          <w:rFonts w:ascii="Calibri" w:hAnsi="Calibri"/>
          <w:szCs w:val="20"/>
          <w:u w:val="single"/>
        </w:rPr>
      </w:pPr>
      <w:r w:rsidRPr="00772137">
        <w:rPr>
          <w:rFonts w:ascii="Calibri" w:hAnsi="Calibri"/>
          <w:szCs w:val="20"/>
        </w:rPr>
        <w:t xml:space="preserve">Each scholarship award </w:t>
      </w:r>
      <w:r w:rsidR="00B14B5B" w:rsidRPr="00772137">
        <w:rPr>
          <w:rFonts w:ascii="Calibri" w:hAnsi="Calibri"/>
          <w:szCs w:val="20"/>
        </w:rPr>
        <w:t>is</w:t>
      </w:r>
      <w:r w:rsidRPr="00772137">
        <w:rPr>
          <w:rFonts w:ascii="Calibri" w:hAnsi="Calibri"/>
          <w:szCs w:val="20"/>
        </w:rPr>
        <w:t xml:space="preserve"> paid directly to the college or university of choice of the </w:t>
      </w:r>
      <w:r w:rsidR="00B14B5B" w:rsidRPr="00772137">
        <w:rPr>
          <w:rFonts w:ascii="Calibri" w:hAnsi="Calibri"/>
          <w:szCs w:val="20"/>
        </w:rPr>
        <w:t>student</w:t>
      </w:r>
      <w:r w:rsidRPr="00772137">
        <w:rPr>
          <w:rFonts w:ascii="Calibri" w:hAnsi="Calibri"/>
          <w:szCs w:val="20"/>
        </w:rPr>
        <w:t>.</w:t>
      </w:r>
      <w:r w:rsidR="00B14B5B" w:rsidRPr="00772137">
        <w:rPr>
          <w:rFonts w:ascii="Calibri" w:hAnsi="Calibri"/>
          <w:szCs w:val="20"/>
        </w:rPr>
        <w:t xml:space="preserve">  </w:t>
      </w:r>
      <w:r w:rsidR="004276B4" w:rsidRPr="00772137">
        <w:rPr>
          <w:rFonts w:ascii="Calibri" w:hAnsi="Calibri"/>
          <w:szCs w:val="20"/>
        </w:rPr>
        <w:t xml:space="preserve">Each </w:t>
      </w:r>
      <w:r w:rsidR="00FA1551" w:rsidRPr="00772137">
        <w:rPr>
          <w:rFonts w:ascii="Calibri" w:hAnsi="Calibri"/>
          <w:szCs w:val="20"/>
        </w:rPr>
        <w:t>semester the student is required to submit a copy of his/her invoice for the upcoming semester and grades from the prior semester.</w:t>
      </w:r>
    </w:p>
    <w:p w14:paraId="25B26A33" w14:textId="77777777" w:rsidR="007B4619" w:rsidRPr="00772137" w:rsidRDefault="007B4619">
      <w:pPr>
        <w:rPr>
          <w:rFonts w:ascii="Calibri" w:hAnsi="Calibri"/>
          <w:szCs w:val="20"/>
        </w:rPr>
      </w:pPr>
      <w:r w:rsidRPr="00772137">
        <w:rPr>
          <w:rFonts w:ascii="Calibri" w:hAnsi="Calibri"/>
          <w:szCs w:val="20"/>
        </w:rPr>
        <w:softHyphen/>
      </w:r>
      <w:r w:rsidRPr="00772137">
        <w:rPr>
          <w:rFonts w:ascii="Calibri" w:hAnsi="Calibri"/>
          <w:szCs w:val="20"/>
        </w:rPr>
        <w:softHyphen/>
      </w:r>
      <w:r w:rsidRPr="00772137">
        <w:rPr>
          <w:rFonts w:ascii="Calibri" w:hAnsi="Calibri"/>
          <w:szCs w:val="20"/>
        </w:rPr>
        <w:softHyphen/>
      </w:r>
      <w:r w:rsidRPr="00772137">
        <w:rPr>
          <w:rFonts w:ascii="Calibri" w:hAnsi="Calibri"/>
          <w:szCs w:val="20"/>
        </w:rPr>
        <w:softHyphen/>
      </w:r>
      <w:r w:rsidRPr="00772137">
        <w:rPr>
          <w:rFonts w:ascii="Calibri" w:hAnsi="Calibri"/>
          <w:szCs w:val="20"/>
        </w:rPr>
        <w:softHyphen/>
      </w:r>
      <w:r w:rsidRPr="00772137">
        <w:rPr>
          <w:rFonts w:ascii="Calibri" w:hAnsi="Calibri"/>
          <w:szCs w:val="20"/>
        </w:rPr>
        <w:softHyphen/>
      </w:r>
    </w:p>
    <w:p w14:paraId="48A0F008" w14:textId="77777777" w:rsidR="009C7F86" w:rsidRPr="00772137" w:rsidRDefault="009C7F86">
      <w:pPr>
        <w:rPr>
          <w:rFonts w:ascii="Calibri" w:hAnsi="Calibri"/>
          <w:b/>
          <w:sz w:val="22"/>
          <w:szCs w:val="22"/>
          <w:u w:val="single"/>
        </w:rPr>
      </w:pPr>
      <w:r w:rsidRPr="00772137">
        <w:rPr>
          <w:rFonts w:ascii="Calibri" w:hAnsi="Calibri"/>
          <w:b/>
          <w:sz w:val="22"/>
          <w:szCs w:val="22"/>
          <w:u w:val="single"/>
        </w:rPr>
        <w:t>YOUR APPLICATION</w:t>
      </w:r>
    </w:p>
    <w:p w14:paraId="61254403" w14:textId="77777777" w:rsidR="009C7F86" w:rsidRPr="00772137" w:rsidRDefault="009C7F86">
      <w:pPr>
        <w:rPr>
          <w:rFonts w:ascii="Calibri" w:hAnsi="Calibri"/>
          <w:b/>
          <w:szCs w:val="20"/>
          <w:u w:val="single"/>
        </w:rPr>
      </w:pPr>
    </w:p>
    <w:p w14:paraId="6DAF1083" w14:textId="0A47CE8C" w:rsidR="007B4619" w:rsidRPr="00772137" w:rsidRDefault="007B4619">
      <w:pPr>
        <w:rPr>
          <w:rFonts w:ascii="Calibri" w:hAnsi="Calibri"/>
          <w:iCs/>
          <w:szCs w:val="20"/>
        </w:rPr>
      </w:pPr>
      <w:r w:rsidRPr="00772137">
        <w:rPr>
          <w:rFonts w:ascii="Calibri" w:hAnsi="Calibri"/>
          <w:iCs/>
          <w:szCs w:val="20"/>
        </w:rPr>
        <w:t xml:space="preserve">Interested students should </w:t>
      </w:r>
      <w:proofErr w:type="gramStart"/>
      <w:r w:rsidRPr="00772137">
        <w:rPr>
          <w:rFonts w:ascii="Calibri" w:hAnsi="Calibri"/>
          <w:iCs/>
          <w:szCs w:val="20"/>
        </w:rPr>
        <w:t xml:space="preserve">submit an </w:t>
      </w:r>
      <w:r w:rsidR="006045ED" w:rsidRPr="00772137">
        <w:rPr>
          <w:rFonts w:ascii="Calibri" w:hAnsi="Calibri"/>
          <w:iCs/>
          <w:szCs w:val="20"/>
        </w:rPr>
        <w:t>application</w:t>
      </w:r>
      <w:proofErr w:type="gramEnd"/>
      <w:r w:rsidRPr="00772137">
        <w:rPr>
          <w:rFonts w:ascii="Calibri" w:hAnsi="Calibri"/>
          <w:iCs/>
          <w:szCs w:val="20"/>
        </w:rPr>
        <w:t xml:space="preserve">, official </w:t>
      </w:r>
      <w:r w:rsidR="000963D8" w:rsidRPr="00772137">
        <w:rPr>
          <w:rFonts w:ascii="Calibri" w:hAnsi="Calibri"/>
          <w:iCs/>
          <w:szCs w:val="20"/>
        </w:rPr>
        <w:t xml:space="preserve">high school </w:t>
      </w:r>
      <w:r w:rsidRPr="00772137">
        <w:rPr>
          <w:rFonts w:ascii="Calibri" w:hAnsi="Calibri"/>
          <w:iCs/>
          <w:szCs w:val="20"/>
        </w:rPr>
        <w:t>transcript</w:t>
      </w:r>
      <w:r w:rsidR="000963D8" w:rsidRPr="00772137">
        <w:rPr>
          <w:rFonts w:ascii="Calibri" w:hAnsi="Calibri"/>
          <w:iCs/>
          <w:szCs w:val="20"/>
        </w:rPr>
        <w:t xml:space="preserve"> (including certification of your rank in the class and ACT score</w:t>
      </w:r>
      <w:r w:rsidR="00A673C0" w:rsidRPr="00772137">
        <w:rPr>
          <w:rFonts w:ascii="Calibri" w:hAnsi="Calibri"/>
          <w:iCs/>
          <w:szCs w:val="20"/>
        </w:rPr>
        <w:t>s</w:t>
      </w:r>
      <w:r w:rsidR="000963D8" w:rsidRPr="00772137">
        <w:rPr>
          <w:rFonts w:ascii="Calibri" w:hAnsi="Calibri"/>
          <w:iCs/>
          <w:szCs w:val="20"/>
        </w:rPr>
        <w:t>)</w:t>
      </w:r>
      <w:r w:rsidRPr="00772137">
        <w:rPr>
          <w:rFonts w:ascii="Calibri" w:hAnsi="Calibri"/>
          <w:iCs/>
          <w:szCs w:val="20"/>
        </w:rPr>
        <w:t xml:space="preserve"> and recommendations from two unrelated staff at the applicant</w:t>
      </w:r>
      <w:r w:rsidR="006F38B9" w:rsidRPr="00772137">
        <w:rPr>
          <w:rFonts w:ascii="Calibri" w:hAnsi="Calibri"/>
          <w:iCs/>
          <w:szCs w:val="20"/>
        </w:rPr>
        <w:t>’</w:t>
      </w:r>
      <w:r w:rsidRPr="00772137">
        <w:rPr>
          <w:rFonts w:ascii="Calibri" w:hAnsi="Calibri"/>
          <w:iCs/>
          <w:szCs w:val="20"/>
        </w:rPr>
        <w:t xml:space="preserve">s school of attendance to: </w:t>
      </w:r>
    </w:p>
    <w:p w14:paraId="7019613B" w14:textId="77777777" w:rsidR="009C7F86" w:rsidRPr="00772137" w:rsidRDefault="009C7F86" w:rsidP="009C7F86">
      <w:pPr>
        <w:ind w:left="2160" w:firstLine="720"/>
        <w:rPr>
          <w:rFonts w:ascii="Calibri" w:hAnsi="Calibri"/>
          <w:iCs/>
          <w:szCs w:val="20"/>
        </w:rPr>
      </w:pPr>
    </w:p>
    <w:p w14:paraId="18B40727" w14:textId="77777777" w:rsidR="009C7F86" w:rsidRDefault="007B4619" w:rsidP="009C7F86">
      <w:pPr>
        <w:ind w:left="2160" w:firstLine="720"/>
        <w:rPr>
          <w:rFonts w:ascii="Calibri" w:hAnsi="Calibri"/>
          <w:iCs/>
          <w:szCs w:val="20"/>
        </w:rPr>
      </w:pPr>
      <w:r w:rsidRPr="00772137">
        <w:rPr>
          <w:rFonts w:ascii="Calibri" w:hAnsi="Calibri"/>
          <w:iCs/>
          <w:szCs w:val="20"/>
        </w:rPr>
        <w:t>State Bank of Lincoln</w:t>
      </w:r>
    </w:p>
    <w:p w14:paraId="4D831A3D" w14:textId="77777777" w:rsidR="001656D8" w:rsidRDefault="001656D8" w:rsidP="009C7F86">
      <w:pPr>
        <w:ind w:left="2160" w:firstLine="720"/>
        <w:rPr>
          <w:rFonts w:ascii="Calibri" w:hAnsi="Calibri"/>
          <w:iCs/>
          <w:szCs w:val="20"/>
        </w:rPr>
      </w:pPr>
      <w:r>
        <w:rPr>
          <w:rFonts w:ascii="Calibri" w:hAnsi="Calibri"/>
          <w:iCs/>
          <w:szCs w:val="20"/>
        </w:rPr>
        <w:t>Attn:  Wealth Management</w:t>
      </w:r>
    </w:p>
    <w:p w14:paraId="39928368" w14:textId="77777777" w:rsidR="009C7F86" w:rsidRPr="00772137" w:rsidRDefault="00E74035" w:rsidP="009C7F86">
      <w:pPr>
        <w:ind w:left="2160" w:firstLine="720"/>
        <w:rPr>
          <w:rFonts w:ascii="Calibri" w:hAnsi="Calibri"/>
          <w:iCs/>
          <w:szCs w:val="20"/>
        </w:rPr>
      </w:pPr>
      <w:r>
        <w:rPr>
          <w:rFonts w:ascii="Calibri" w:hAnsi="Calibri"/>
          <w:iCs/>
          <w:szCs w:val="20"/>
        </w:rPr>
        <w:t>508 Broadway</w:t>
      </w:r>
    </w:p>
    <w:p w14:paraId="44C8002D" w14:textId="72A4C1E6" w:rsidR="009C7F86" w:rsidRPr="00772137" w:rsidRDefault="006045ED" w:rsidP="006045ED">
      <w:pPr>
        <w:rPr>
          <w:rFonts w:ascii="Calibri" w:hAnsi="Calibri"/>
          <w:iCs/>
          <w:szCs w:val="20"/>
        </w:rPr>
      </w:pPr>
      <w:r>
        <w:rPr>
          <w:rFonts w:ascii="Calibri" w:hAnsi="Calibri"/>
          <w:iCs/>
          <w:szCs w:val="20"/>
        </w:rPr>
        <w:tab/>
      </w:r>
      <w:r>
        <w:rPr>
          <w:rFonts w:ascii="Calibri" w:hAnsi="Calibri"/>
          <w:iCs/>
          <w:szCs w:val="20"/>
        </w:rPr>
        <w:tab/>
        <w:t xml:space="preserve">                                Lincoln, Illinois 62656</w:t>
      </w:r>
    </w:p>
    <w:p w14:paraId="47BB9E8E" w14:textId="570F6C91" w:rsidR="009C7F86" w:rsidRPr="00772137" w:rsidRDefault="009C7F86" w:rsidP="009C7F86">
      <w:pPr>
        <w:ind w:left="2160" w:firstLine="720"/>
        <w:rPr>
          <w:rFonts w:ascii="Calibri" w:hAnsi="Calibri"/>
          <w:iCs/>
          <w:szCs w:val="20"/>
        </w:rPr>
      </w:pPr>
    </w:p>
    <w:p w14:paraId="03BE901F" w14:textId="77777777" w:rsidR="009C7F86" w:rsidRPr="00772137" w:rsidRDefault="009C7F86" w:rsidP="009C7F86">
      <w:pPr>
        <w:ind w:left="2160" w:firstLine="720"/>
        <w:rPr>
          <w:rFonts w:ascii="Calibri" w:hAnsi="Calibri"/>
          <w:iCs/>
          <w:szCs w:val="20"/>
        </w:rPr>
      </w:pPr>
    </w:p>
    <w:p w14:paraId="40ABA345" w14:textId="55BCF9C3" w:rsidR="009C7F86" w:rsidRPr="00772137" w:rsidRDefault="009C7F86" w:rsidP="009C7F86">
      <w:pPr>
        <w:jc w:val="both"/>
        <w:rPr>
          <w:rFonts w:ascii="Calibri" w:hAnsi="Calibri"/>
          <w:iCs/>
          <w:szCs w:val="20"/>
        </w:rPr>
      </w:pPr>
      <w:r w:rsidRPr="00772137">
        <w:rPr>
          <w:rFonts w:ascii="Calibri" w:hAnsi="Calibri"/>
          <w:iCs/>
          <w:szCs w:val="20"/>
        </w:rPr>
        <w:t>Your completed application</w:t>
      </w:r>
      <w:r w:rsidR="004276B4" w:rsidRPr="00772137">
        <w:rPr>
          <w:rFonts w:ascii="Calibri" w:hAnsi="Calibri"/>
          <w:iCs/>
          <w:szCs w:val="20"/>
        </w:rPr>
        <w:t xml:space="preserve"> and other information </w:t>
      </w:r>
      <w:r w:rsidRPr="00772137">
        <w:rPr>
          <w:rFonts w:ascii="Calibri" w:hAnsi="Calibri"/>
          <w:b/>
          <w:iCs/>
          <w:szCs w:val="20"/>
        </w:rPr>
        <w:t xml:space="preserve">must be received by </w:t>
      </w:r>
      <w:r w:rsidR="0055632E" w:rsidRPr="00833B35">
        <w:rPr>
          <w:rFonts w:ascii="Calibri" w:hAnsi="Calibri"/>
          <w:b/>
          <w:iCs/>
          <w:color w:val="FF0000"/>
          <w:szCs w:val="20"/>
          <w:u w:val="single"/>
        </w:rPr>
        <w:t xml:space="preserve">Friday, </w:t>
      </w:r>
      <w:r w:rsidR="006045ED">
        <w:rPr>
          <w:rFonts w:ascii="Calibri" w:hAnsi="Calibri"/>
          <w:b/>
          <w:iCs/>
          <w:color w:val="FF0000"/>
          <w:szCs w:val="20"/>
          <w:u w:val="single"/>
        </w:rPr>
        <w:t>April 1</w:t>
      </w:r>
      <w:r w:rsidR="00BA399A">
        <w:rPr>
          <w:rFonts w:ascii="Calibri" w:hAnsi="Calibri"/>
          <w:b/>
          <w:iCs/>
          <w:color w:val="FF0000"/>
          <w:szCs w:val="20"/>
          <w:u w:val="single"/>
        </w:rPr>
        <w:t xml:space="preserve">, </w:t>
      </w:r>
      <w:r w:rsidR="000753E4">
        <w:rPr>
          <w:rFonts w:ascii="Calibri" w:hAnsi="Calibri"/>
          <w:b/>
          <w:iCs/>
          <w:color w:val="FF0000"/>
          <w:szCs w:val="20"/>
          <w:u w:val="single"/>
        </w:rPr>
        <w:t>202</w:t>
      </w:r>
      <w:r w:rsidR="006045ED">
        <w:rPr>
          <w:rFonts w:ascii="Calibri" w:hAnsi="Calibri"/>
          <w:b/>
          <w:iCs/>
          <w:color w:val="FF0000"/>
          <w:szCs w:val="20"/>
          <w:u w:val="single"/>
        </w:rPr>
        <w:t>2</w:t>
      </w:r>
      <w:r w:rsidR="008E51E8" w:rsidRPr="00772137">
        <w:rPr>
          <w:rFonts w:ascii="Calibri" w:hAnsi="Calibri"/>
          <w:b/>
          <w:iCs/>
          <w:szCs w:val="20"/>
        </w:rPr>
        <w:t>,</w:t>
      </w:r>
      <w:r w:rsidR="0074368C" w:rsidRPr="00772137">
        <w:rPr>
          <w:rFonts w:ascii="Calibri" w:hAnsi="Calibri"/>
          <w:b/>
          <w:iCs/>
          <w:szCs w:val="20"/>
        </w:rPr>
        <w:t xml:space="preserve"> </w:t>
      </w:r>
      <w:r w:rsidR="00D61A18" w:rsidRPr="00772137">
        <w:rPr>
          <w:rFonts w:ascii="Calibri" w:hAnsi="Calibri"/>
          <w:iCs/>
          <w:szCs w:val="20"/>
        </w:rPr>
        <w:t>to</w:t>
      </w:r>
      <w:r w:rsidRPr="00772137">
        <w:rPr>
          <w:rFonts w:ascii="Calibri" w:hAnsi="Calibri"/>
          <w:iCs/>
          <w:szCs w:val="20"/>
        </w:rPr>
        <w:t xml:space="preserve"> be considered for this award.  </w:t>
      </w:r>
    </w:p>
    <w:p w14:paraId="13A355C7" w14:textId="77777777" w:rsidR="009C7F86" w:rsidRPr="00772137" w:rsidRDefault="009C7F86" w:rsidP="009C7F86">
      <w:pPr>
        <w:jc w:val="both"/>
        <w:rPr>
          <w:rFonts w:ascii="Calibri" w:hAnsi="Calibri"/>
          <w:iCs/>
          <w:szCs w:val="20"/>
        </w:rPr>
      </w:pPr>
    </w:p>
    <w:p w14:paraId="7C1E603F" w14:textId="77777777" w:rsidR="009C7F86" w:rsidRPr="00772137" w:rsidRDefault="009C7F86" w:rsidP="009C7F86">
      <w:pPr>
        <w:jc w:val="both"/>
        <w:rPr>
          <w:rFonts w:ascii="Calibri" w:hAnsi="Calibri"/>
          <w:i/>
          <w:iCs/>
          <w:szCs w:val="20"/>
        </w:rPr>
      </w:pPr>
      <w:r w:rsidRPr="00772137">
        <w:rPr>
          <w:rFonts w:ascii="Calibri" w:hAnsi="Calibri"/>
          <w:i/>
          <w:iCs/>
          <w:szCs w:val="20"/>
        </w:rPr>
        <w:t>Note:  It is the applicant’s responsibility to make sure all necessary documents have been submitted to the individual listed above.  If all the information is not received/completed, your application will not be considered.</w:t>
      </w:r>
    </w:p>
    <w:p w14:paraId="345F507E" w14:textId="77777777" w:rsidR="00DA3EA8" w:rsidRPr="00772137" w:rsidRDefault="00DA3EA8" w:rsidP="00FA1551">
      <w:pPr>
        <w:jc w:val="both"/>
        <w:rPr>
          <w:rFonts w:ascii="Calibri" w:hAnsi="Calibri"/>
          <w:iCs/>
          <w:szCs w:val="20"/>
        </w:rPr>
      </w:pPr>
    </w:p>
    <w:p w14:paraId="479FB223" w14:textId="77777777" w:rsidR="007B4619" w:rsidRPr="00772137" w:rsidRDefault="004276B4" w:rsidP="00FA1551">
      <w:pPr>
        <w:jc w:val="both"/>
        <w:rPr>
          <w:rFonts w:ascii="Calibri" w:hAnsi="Calibri"/>
          <w:b/>
          <w:szCs w:val="20"/>
        </w:rPr>
      </w:pPr>
      <w:r w:rsidRPr="00772137">
        <w:rPr>
          <w:rFonts w:ascii="Calibri" w:hAnsi="Calibri"/>
          <w:b/>
          <w:iCs/>
          <w:szCs w:val="20"/>
        </w:rPr>
        <w:t>Thank you for applying for this scholarship.  We wish you well in your educational endeavors.</w:t>
      </w:r>
    </w:p>
    <w:sectPr w:rsidR="007B4619" w:rsidRPr="00772137" w:rsidSect="00CA2AE3">
      <w:footerReference w:type="default" r:id="rId6"/>
      <w:endnotePr>
        <w:numFmt w:val="decimal"/>
      </w:endnotePr>
      <w:pgSz w:w="12240" w:h="15840"/>
      <w:pgMar w:top="576" w:right="1440" w:bottom="432" w:left="1440" w:header="1224"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E52A" w14:textId="77777777" w:rsidR="00006640" w:rsidRDefault="00006640">
      <w:r>
        <w:separator/>
      </w:r>
    </w:p>
  </w:endnote>
  <w:endnote w:type="continuationSeparator" w:id="0">
    <w:p w14:paraId="4C8FAA6E" w14:textId="77777777" w:rsidR="00006640" w:rsidRDefault="0000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66B2" w14:textId="77777777" w:rsidR="00C862EC" w:rsidRDefault="00C862EC">
    <w:pPr>
      <w:spacing w:line="240" w:lineRule="exact"/>
    </w:pPr>
  </w:p>
  <w:p w14:paraId="7B799F24" w14:textId="77777777" w:rsidR="00C862EC" w:rsidRDefault="00C862EC">
    <w:pPr>
      <w:rPr>
        <w:rFonts w:ascii="CG Times" w:hAnsi="CG Times"/>
        <w:i/>
        <w:iCs/>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1C3AD" w14:textId="77777777" w:rsidR="00006640" w:rsidRDefault="00006640">
      <w:r>
        <w:separator/>
      </w:r>
    </w:p>
  </w:footnote>
  <w:footnote w:type="continuationSeparator" w:id="0">
    <w:p w14:paraId="606B58B9" w14:textId="77777777" w:rsidR="00006640" w:rsidRDefault="00006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8B9"/>
    <w:rsid w:val="00006640"/>
    <w:rsid w:val="0002074A"/>
    <w:rsid w:val="000753E4"/>
    <w:rsid w:val="000963D8"/>
    <w:rsid w:val="000E02E2"/>
    <w:rsid w:val="001614E4"/>
    <w:rsid w:val="00163F91"/>
    <w:rsid w:val="001656D8"/>
    <w:rsid w:val="0018325B"/>
    <w:rsid w:val="001D0857"/>
    <w:rsid w:val="002327AE"/>
    <w:rsid w:val="00237E7C"/>
    <w:rsid w:val="0034213D"/>
    <w:rsid w:val="003D47C8"/>
    <w:rsid w:val="003F198D"/>
    <w:rsid w:val="004276B4"/>
    <w:rsid w:val="00442AF2"/>
    <w:rsid w:val="004818A4"/>
    <w:rsid w:val="004B714C"/>
    <w:rsid w:val="004D05CF"/>
    <w:rsid w:val="00512AA3"/>
    <w:rsid w:val="0055632E"/>
    <w:rsid w:val="00583026"/>
    <w:rsid w:val="00595967"/>
    <w:rsid w:val="00597454"/>
    <w:rsid w:val="005A5702"/>
    <w:rsid w:val="005E42A8"/>
    <w:rsid w:val="006045ED"/>
    <w:rsid w:val="00605155"/>
    <w:rsid w:val="00612867"/>
    <w:rsid w:val="006342E0"/>
    <w:rsid w:val="0064086A"/>
    <w:rsid w:val="00653C3A"/>
    <w:rsid w:val="006F38B9"/>
    <w:rsid w:val="0074368C"/>
    <w:rsid w:val="00772137"/>
    <w:rsid w:val="007B02F7"/>
    <w:rsid w:val="007B4619"/>
    <w:rsid w:val="00810B1E"/>
    <w:rsid w:val="0083324B"/>
    <w:rsid w:val="00833B35"/>
    <w:rsid w:val="008E51E8"/>
    <w:rsid w:val="00971B4F"/>
    <w:rsid w:val="009C7F86"/>
    <w:rsid w:val="00A413A2"/>
    <w:rsid w:val="00A52B1C"/>
    <w:rsid w:val="00A63DD4"/>
    <w:rsid w:val="00A673C0"/>
    <w:rsid w:val="00A73F85"/>
    <w:rsid w:val="00AA32C7"/>
    <w:rsid w:val="00AD564F"/>
    <w:rsid w:val="00B14B5B"/>
    <w:rsid w:val="00B67DBD"/>
    <w:rsid w:val="00B67F37"/>
    <w:rsid w:val="00BA399A"/>
    <w:rsid w:val="00BD1FB7"/>
    <w:rsid w:val="00BF4B6C"/>
    <w:rsid w:val="00C72980"/>
    <w:rsid w:val="00C862EC"/>
    <w:rsid w:val="00CA2AE3"/>
    <w:rsid w:val="00CC62DD"/>
    <w:rsid w:val="00CE1437"/>
    <w:rsid w:val="00D3451E"/>
    <w:rsid w:val="00D61A18"/>
    <w:rsid w:val="00DA3EA8"/>
    <w:rsid w:val="00DC7DC8"/>
    <w:rsid w:val="00E74035"/>
    <w:rsid w:val="00EB3084"/>
    <w:rsid w:val="00EB53AD"/>
    <w:rsid w:val="00EC34C0"/>
    <w:rsid w:val="00F704AC"/>
    <w:rsid w:val="00FA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DE969"/>
  <w15:chartTrackingRefBased/>
  <w15:docId w15:val="{7A4CAE98-2C9D-4406-AE9C-0D93D353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2982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LUCILLE FLICK LARSON SCHOLARSHIP TRUST</vt:lpstr>
    </vt:vector>
  </TitlesOfParts>
  <Company>SBOL</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LUCILLE FLICK LARSON SCHOLARSHIP TRUST</dc:title>
  <dc:subject/>
  <dc:creator>SBOL</dc:creator>
  <cp:keywords/>
  <cp:lastModifiedBy>Sue Sheley</cp:lastModifiedBy>
  <cp:revision>2</cp:revision>
  <cp:lastPrinted>2016-02-09T18:26:00Z</cp:lastPrinted>
  <dcterms:created xsi:type="dcterms:W3CDTF">2022-01-04T22:47:00Z</dcterms:created>
  <dcterms:modified xsi:type="dcterms:W3CDTF">2022-01-04T22:47:00Z</dcterms:modified>
</cp:coreProperties>
</file>